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C2F" w:rsidRPr="005010A8" w:rsidRDefault="00844C2F" w:rsidP="008928F7">
      <w:pPr>
        <w:bidi/>
        <w:spacing w:before="100" w:beforeAutospacing="1" w:after="100" w:afterAutospacing="1" w:line="360" w:lineRule="auto"/>
        <w:jc w:val="center"/>
        <w:outlineLvl w:val="1"/>
        <w:rPr>
          <w:rFonts w:ascii="Times New Roman" w:eastAsia="Times New Roman" w:hAnsi="Times New Roman" w:cs="B Nazanin"/>
          <w:sz w:val="44"/>
          <w:szCs w:val="44"/>
        </w:rPr>
      </w:pPr>
      <w:r w:rsidRPr="005010A8">
        <w:rPr>
          <w:rFonts w:ascii="Times New Roman" w:eastAsia="Times New Roman" w:hAnsi="Times New Roman" w:cs="B Nazanin"/>
          <w:sz w:val="44"/>
          <w:szCs w:val="44"/>
          <w:rtl/>
        </w:rPr>
        <w:t>تیتراسیون اسید- باز</w:t>
      </w:r>
    </w:p>
    <w:p w:rsidR="00844C2F" w:rsidRPr="005010A8" w:rsidRDefault="00844C2F" w:rsidP="008928F7">
      <w:pPr>
        <w:bidi/>
        <w:spacing w:after="0" w:line="360" w:lineRule="auto"/>
        <w:rPr>
          <w:rFonts w:ascii="Times New Roman" w:eastAsia="Times New Roman" w:hAnsi="Times New Roman" w:cs="B Nazanin"/>
          <w:sz w:val="28"/>
          <w:szCs w:val="28"/>
        </w:rPr>
      </w:pPr>
      <w:r w:rsidRPr="005010A8">
        <w:rPr>
          <w:rFonts w:ascii="Arial" w:eastAsia="Times New Roman" w:hAnsi="Arial" w:cs="B Nazanin"/>
          <w:b/>
          <w:bCs/>
          <w:sz w:val="28"/>
          <w:szCs w:val="28"/>
          <w:rtl/>
        </w:rPr>
        <w:t>هدف</w:t>
      </w:r>
      <w:r w:rsidRPr="005010A8">
        <w:rPr>
          <w:rFonts w:ascii="Arial" w:eastAsia="Times New Roman" w:hAnsi="Arial" w:cs="B Nazanin"/>
          <w:b/>
          <w:bCs/>
          <w:sz w:val="28"/>
          <w:szCs w:val="28"/>
        </w:rPr>
        <w:t>:</w:t>
      </w:r>
      <w:r w:rsidRPr="005010A8">
        <w:rPr>
          <w:rFonts w:ascii="Times New Roman" w:eastAsia="Times New Roman" w:hAnsi="Times New Roman" w:cs="B Nazanin"/>
          <w:sz w:val="28"/>
          <w:szCs w:val="28"/>
        </w:rPr>
        <w:br/>
      </w:r>
      <w:r w:rsidRPr="005010A8">
        <w:rPr>
          <w:rFonts w:ascii="Arial" w:eastAsia="Times New Roman" w:hAnsi="Arial" w:cs="B Nazanin"/>
          <w:sz w:val="28"/>
          <w:szCs w:val="28"/>
          <w:rtl/>
        </w:rPr>
        <w:t>آشنایی با روش های حجمی و روش های تیتر کردن و تیتر کردن اسید وباز</w:t>
      </w:r>
      <w:r w:rsidRPr="005010A8">
        <w:rPr>
          <w:rFonts w:ascii="Times New Roman" w:eastAsia="Times New Roman" w:hAnsi="Times New Roman" w:cs="B Nazanin"/>
          <w:sz w:val="28"/>
          <w:szCs w:val="28"/>
        </w:rPr>
        <w:br/>
      </w:r>
      <w:r w:rsidRPr="005010A8">
        <w:rPr>
          <w:rFonts w:ascii="Arial" w:eastAsia="Times New Roman" w:hAnsi="Arial" w:cs="B Nazanin"/>
          <w:b/>
          <w:bCs/>
          <w:sz w:val="28"/>
          <w:szCs w:val="28"/>
          <w:rtl/>
        </w:rPr>
        <w:t>تئوری آزمایش</w:t>
      </w:r>
      <w:r w:rsidRPr="005010A8">
        <w:rPr>
          <w:rFonts w:ascii="Arial" w:eastAsia="Times New Roman" w:hAnsi="Arial" w:cs="B Nazanin"/>
          <w:b/>
          <w:bCs/>
          <w:sz w:val="28"/>
          <w:szCs w:val="28"/>
        </w:rPr>
        <w:t>:</w:t>
      </w:r>
      <w:r w:rsidRPr="005010A8">
        <w:rPr>
          <w:rFonts w:ascii="Arial" w:eastAsia="Times New Roman" w:hAnsi="Arial" w:cs="B Nazanin"/>
          <w:sz w:val="28"/>
          <w:szCs w:val="28"/>
        </w:rPr>
        <w:t xml:space="preserve"> </w:t>
      </w:r>
      <w:r w:rsidRPr="005010A8">
        <w:rPr>
          <w:rFonts w:ascii="Times New Roman" w:eastAsia="Times New Roman" w:hAnsi="Times New Roman" w:cs="B Nazanin"/>
          <w:sz w:val="28"/>
          <w:szCs w:val="28"/>
        </w:rPr>
        <w:br/>
      </w:r>
      <w:r w:rsidRPr="005010A8">
        <w:rPr>
          <w:rFonts w:ascii="Arial" w:eastAsia="Times New Roman" w:hAnsi="Arial" w:cs="B Nazanin"/>
          <w:sz w:val="28"/>
          <w:szCs w:val="28"/>
          <w:rtl/>
        </w:rPr>
        <w:t>تیتراسیون اسید و باز: تعیین غلظت محلول مجهول با استفاده از محلول استاندارد</w:t>
      </w:r>
      <w:r w:rsidRPr="005010A8">
        <w:rPr>
          <w:rFonts w:ascii="Times New Roman" w:eastAsia="Times New Roman" w:hAnsi="Times New Roman" w:cs="B Nazanin"/>
          <w:sz w:val="28"/>
          <w:szCs w:val="28"/>
        </w:rPr>
        <w:br/>
      </w:r>
      <w:r w:rsidRPr="005010A8">
        <w:rPr>
          <w:rFonts w:ascii="Arial" w:eastAsia="Times New Roman" w:hAnsi="Arial" w:cs="B Nazanin"/>
          <w:sz w:val="28"/>
          <w:szCs w:val="28"/>
          <w:rtl/>
        </w:rPr>
        <w:t>محلول استاندارد: دارای غلظت مشخص و تحت شرایط کنترل شده تهیه می شود</w:t>
      </w:r>
      <w:r w:rsidRPr="005010A8">
        <w:rPr>
          <w:rFonts w:ascii="Times New Roman" w:eastAsia="Times New Roman" w:hAnsi="Times New Roman" w:cs="B Nazanin"/>
          <w:sz w:val="28"/>
          <w:szCs w:val="28"/>
        </w:rPr>
        <w:br/>
      </w:r>
      <w:r w:rsidRPr="005010A8">
        <w:rPr>
          <w:rFonts w:ascii="Arial" w:eastAsia="Times New Roman" w:hAnsi="Arial" w:cs="B Nazanin"/>
          <w:sz w:val="28"/>
          <w:szCs w:val="28"/>
          <w:rtl/>
        </w:rPr>
        <w:t>انواع تیتراسیون</w:t>
      </w:r>
      <w:r w:rsidRPr="005010A8">
        <w:rPr>
          <w:rFonts w:ascii="Arial" w:eastAsia="Times New Roman" w:hAnsi="Arial" w:cs="B Nazanin"/>
          <w:sz w:val="28"/>
          <w:szCs w:val="28"/>
        </w:rPr>
        <w:t>:</w:t>
      </w:r>
      <w:r w:rsidRPr="005010A8">
        <w:rPr>
          <w:rFonts w:ascii="Times New Roman" w:eastAsia="Times New Roman" w:hAnsi="Times New Roman" w:cs="B Nazanin"/>
          <w:sz w:val="28"/>
          <w:szCs w:val="28"/>
        </w:rPr>
        <w:br/>
      </w:r>
      <w:r w:rsidRPr="005010A8">
        <w:rPr>
          <w:rFonts w:ascii="Arial" w:eastAsia="Times New Roman" w:hAnsi="Arial" w:cs="B Nazanin"/>
          <w:sz w:val="28"/>
          <w:szCs w:val="28"/>
        </w:rPr>
        <w:t>1-</w:t>
      </w:r>
      <w:r w:rsidRPr="005010A8">
        <w:rPr>
          <w:rFonts w:ascii="Arial" w:eastAsia="Times New Roman" w:hAnsi="Arial" w:cs="B Nazanin"/>
          <w:sz w:val="28"/>
          <w:szCs w:val="28"/>
          <w:rtl/>
        </w:rPr>
        <w:t>اسیدوباز</w:t>
      </w:r>
      <w:r w:rsidRPr="005010A8">
        <w:rPr>
          <w:rFonts w:ascii="Times New Roman" w:eastAsia="Times New Roman" w:hAnsi="Times New Roman" w:cs="B Nazanin"/>
          <w:sz w:val="28"/>
          <w:szCs w:val="28"/>
        </w:rPr>
        <w:br/>
      </w:r>
      <w:r w:rsidRPr="005010A8">
        <w:rPr>
          <w:rFonts w:ascii="Arial" w:eastAsia="Times New Roman" w:hAnsi="Arial" w:cs="B Nazanin"/>
          <w:sz w:val="28"/>
          <w:szCs w:val="28"/>
        </w:rPr>
        <w:t>2-</w:t>
      </w:r>
      <w:r w:rsidRPr="005010A8">
        <w:rPr>
          <w:rFonts w:ascii="Arial" w:eastAsia="Times New Roman" w:hAnsi="Arial" w:cs="B Nazanin"/>
          <w:sz w:val="28"/>
          <w:szCs w:val="28"/>
          <w:rtl/>
        </w:rPr>
        <w:t>کمپلکس و متری</w:t>
      </w:r>
      <w:r w:rsidRPr="005010A8">
        <w:rPr>
          <w:rFonts w:ascii="Times New Roman" w:eastAsia="Times New Roman" w:hAnsi="Times New Roman" w:cs="B Nazanin"/>
          <w:sz w:val="28"/>
          <w:szCs w:val="28"/>
        </w:rPr>
        <w:br/>
      </w:r>
      <w:r w:rsidRPr="005010A8">
        <w:rPr>
          <w:rFonts w:ascii="Arial" w:eastAsia="Times New Roman" w:hAnsi="Arial" w:cs="B Nazanin"/>
          <w:sz w:val="28"/>
          <w:szCs w:val="28"/>
        </w:rPr>
        <w:t>3-</w:t>
      </w:r>
      <w:r w:rsidRPr="005010A8">
        <w:rPr>
          <w:rFonts w:ascii="Arial" w:eastAsia="Times New Roman" w:hAnsi="Arial" w:cs="B Nazanin"/>
          <w:sz w:val="28"/>
          <w:szCs w:val="28"/>
          <w:rtl/>
        </w:rPr>
        <w:t>حجم سنجی</w:t>
      </w:r>
      <w:r w:rsidRPr="005010A8">
        <w:rPr>
          <w:rFonts w:ascii="Times New Roman" w:eastAsia="Times New Roman" w:hAnsi="Times New Roman" w:cs="B Nazanin"/>
          <w:sz w:val="28"/>
          <w:szCs w:val="28"/>
        </w:rPr>
        <w:br/>
      </w:r>
      <w:r w:rsidRPr="005010A8">
        <w:rPr>
          <w:rFonts w:ascii="Arial" w:eastAsia="Times New Roman" w:hAnsi="Arial" w:cs="B Nazanin"/>
          <w:sz w:val="28"/>
          <w:szCs w:val="28"/>
        </w:rPr>
        <w:t>4-</w:t>
      </w:r>
      <w:r w:rsidRPr="005010A8">
        <w:rPr>
          <w:rFonts w:ascii="Arial" w:eastAsia="Times New Roman" w:hAnsi="Arial" w:cs="B Nazanin"/>
          <w:sz w:val="28"/>
          <w:szCs w:val="28"/>
          <w:rtl/>
        </w:rPr>
        <w:t>اکسایش-کاهش</w:t>
      </w:r>
      <w:r w:rsidRPr="005010A8">
        <w:rPr>
          <w:rFonts w:ascii="Times New Roman" w:eastAsia="Times New Roman" w:hAnsi="Times New Roman" w:cs="B Nazanin"/>
          <w:sz w:val="28"/>
          <w:szCs w:val="28"/>
        </w:rPr>
        <w:br/>
      </w:r>
      <w:r w:rsidRPr="005010A8">
        <w:rPr>
          <w:rFonts w:ascii="Arial" w:eastAsia="Times New Roman" w:hAnsi="Arial" w:cs="B Nazanin"/>
          <w:sz w:val="28"/>
          <w:szCs w:val="28"/>
          <w:rtl/>
        </w:rPr>
        <w:t>شرایط انجام تیتراسیون</w:t>
      </w:r>
      <w:r w:rsidRPr="005010A8">
        <w:rPr>
          <w:rFonts w:ascii="Arial" w:eastAsia="Times New Roman" w:hAnsi="Arial" w:cs="B Nazanin"/>
          <w:sz w:val="28"/>
          <w:szCs w:val="28"/>
        </w:rPr>
        <w:t>:</w:t>
      </w:r>
      <w:r w:rsidRPr="005010A8">
        <w:rPr>
          <w:rFonts w:ascii="Times New Roman" w:eastAsia="Times New Roman" w:hAnsi="Times New Roman" w:cs="B Nazanin"/>
          <w:sz w:val="28"/>
          <w:szCs w:val="28"/>
        </w:rPr>
        <w:br/>
      </w:r>
      <w:r w:rsidRPr="005010A8">
        <w:rPr>
          <w:rFonts w:ascii="Arial" w:eastAsia="Times New Roman" w:hAnsi="Arial" w:cs="B Nazanin"/>
          <w:sz w:val="28"/>
          <w:szCs w:val="28"/>
        </w:rPr>
        <w:t>1-</w:t>
      </w:r>
      <w:r w:rsidRPr="005010A8">
        <w:rPr>
          <w:rFonts w:ascii="Arial" w:eastAsia="Times New Roman" w:hAnsi="Arial" w:cs="B Nazanin"/>
          <w:sz w:val="28"/>
          <w:szCs w:val="28"/>
          <w:rtl/>
        </w:rPr>
        <w:t>واکنش بین تیترانت و تیتر شونده سریع باشد</w:t>
      </w:r>
      <w:r w:rsidRPr="005010A8">
        <w:rPr>
          <w:rFonts w:ascii="Times New Roman" w:eastAsia="Times New Roman" w:hAnsi="Times New Roman" w:cs="B Nazanin"/>
          <w:sz w:val="28"/>
          <w:szCs w:val="28"/>
        </w:rPr>
        <w:br/>
      </w:r>
      <w:r w:rsidRPr="005010A8">
        <w:rPr>
          <w:rFonts w:ascii="Arial" w:eastAsia="Times New Roman" w:hAnsi="Arial" w:cs="B Nazanin"/>
          <w:sz w:val="28"/>
          <w:szCs w:val="28"/>
        </w:rPr>
        <w:t>2-</w:t>
      </w:r>
      <w:r w:rsidRPr="005010A8">
        <w:rPr>
          <w:rFonts w:ascii="Arial" w:eastAsia="Times New Roman" w:hAnsi="Arial" w:cs="B Nazanin"/>
          <w:sz w:val="28"/>
          <w:szCs w:val="28"/>
          <w:rtl/>
        </w:rPr>
        <w:t>استوکیومتری مشخص داشته باشد ( واکنش جانبی نداشته باشد</w:t>
      </w:r>
      <w:r w:rsidRPr="005010A8">
        <w:rPr>
          <w:rFonts w:ascii="Arial" w:eastAsia="Times New Roman" w:hAnsi="Arial" w:cs="B Nazanin"/>
          <w:sz w:val="28"/>
          <w:szCs w:val="28"/>
        </w:rPr>
        <w:t>)</w:t>
      </w:r>
      <w:r w:rsidRPr="005010A8">
        <w:rPr>
          <w:rFonts w:ascii="Times New Roman" w:eastAsia="Times New Roman" w:hAnsi="Times New Roman" w:cs="B Nazanin"/>
          <w:sz w:val="28"/>
          <w:szCs w:val="28"/>
        </w:rPr>
        <w:br/>
      </w:r>
      <w:r w:rsidRPr="005010A8">
        <w:rPr>
          <w:rFonts w:ascii="Arial" w:eastAsia="Times New Roman" w:hAnsi="Arial" w:cs="B Nazanin"/>
          <w:sz w:val="28"/>
          <w:szCs w:val="28"/>
        </w:rPr>
        <w:t>3-</w:t>
      </w:r>
      <w:r w:rsidRPr="005010A8">
        <w:rPr>
          <w:rFonts w:ascii="Arial" w:eastAsia="Times New Roman" w:hAnsi="Arial" w:cs="B Nazanin"/>
          <w:sz w:val="28"/>
          <w:szCs w:val="28"/>
          <w:rtl/>
        </w:rPr>
        <w:t>پایان واکنش قابل مشاهده باشد</w:t>
      </w:r>
      <w:r w:rsidRPr="005010A8">
        <w:rPr>
          <w:rFonts w:ascii="Times New Roman" w:eastAsia="Times New Roman" w:hAnsi="Times New Roman" w:cs="B Nazanin"/>
          <w:sz w:val="28"/>
          <w:szCs w:val="28"/>
        </w:rPr>
        <w:br/>
      </w:r>
      <w:r w:rsidRPr="005010A8">
        <w:rPr>
          <w:rFonts w:ascii="Arial" w:eastAsia="Times New Roman" w:hAnsi="Arial" w:cs="B Nazanin"/>
          <w:sz w:val="28"/>
          <w:szCs w:val="28"/>
          <w:rtl/>
        </w:rPr>
        <w:t>تیتراند همیشه باید قوی باشد تا واکنش سریع انجام شود، در تیتراسیون اسید و باز محصول آب و نمک است</w:t>
      </w:r>
      <w:r w:rsidRPr="005010A8">
        <w:rPr>
          <w:rFonts w:ascii="Arial" w:eastAsia="Times New Roman" w:hAnsi="Arial" w:cs="B Nazanin"/>
          <w:sz w:val="28"/>
          <w:szCs w:val="28"/>
        </w:rPr>
        <w:t>.</w:t>
      </w:r>
      <w:r w:rsidRPr="005010A8">
        <w:rPr>
          <w:rFonts w:ascii="Times New Roman" w:eastAsia="Times New Roman" w:hAnsi="Times New Roman" w:cs="B Nazanin"/>
          <w:sz w:val="28"/>
          <w:szCs w:val="28"/>
        </w:rPr>
        <w:br/>
      </w:r>
      <w:proofErr w:type="gramStart"/>
      <w:r w:rsidRPr="005010A8">
        <w:rPr>
          <w:rFonts w:ascii="Arial" w:eastAsia="Times New Roman" w:hAnsi="Arial" w:cs="B Nazanin"/>
          <w:sz w:val="28"/>
          <w:szCs w:val="28"/>
        </w:rPr>
        <w:t xml:space="preserve">HA+ BOH </w:t>
      </w:r>
      <w:r w:rsidRPr="005010A8">
        <w:rPr>
          <w:rFonts w:ascii="Times New Roman" w:eastAsia="Times New Roman" w:hAnsi="Times New Roman" w:cs="B Nazanin"/>
          <w:sz w:val="28"/>
          <w:szCs w:val="28"/>
        </w:rPr>
        <w:br/>
      </w:r>
      <w:r w:rsidRPr="005010A8">
        <w:rPr>
          <w:rFonts w:ascii="Arial" w:eastAsia="Times New Roman" w:hAnsi="Arial" w:cs="B Nazanin"/>
          <w:sz w:val="28"/>
          <w:szCs w:val="28"/>
          <w:rtl/>
        </w:rPr>
        <w:t xml:space="preserve">در این تیتراسیون شناساگرها اسید و باز ضعیفی است که در </w:t>
      </w:r>
      <w:r w:rsidRPr="005010A8">
        <w:rPr>
          <w:rFonts w:ascii="Arial" w:eastAsia="Times New Roman" w:hAnsi="Arial" w:cs="B Nazanin"/>
          <w:sz w:val="28"/>
          <w:szCs w:val="28"/>
        </w:rPr>
        <w:t xml:space="preserve">PH </w:t>
      </w:r>
      <w:r w:rsidRPr="005010A8">
        <w:rPr>
          <w:rFonts w:ascii="Arial" w:eastAsia="Times New Roman" w:hAnsi="Arial" w:cs="B Nazanin"/>
          <w:sz w:val="28"/>
          <w:szCs w:val="28"/>
          <w:rtl/>
        </w:rPr>
        <w:t>مختلف تغییر رنگ دارد.</w:t>
      </w:r>
      <w:proofErr w:type="gramEnd"/>
      <w:r w:rsidRPr="005010A8">
        <w:rPr>
          <w:rFonts w:ascii="Arial" w:eastAsia="Times New Roman" w:hAnsi="Arial" w:cs="B Nazanin"/>
          <w:sz w:val="28"/>
          <w:szCs w:val="28"/>
          <w:rtl/>
        </w:rPr>
        <w:t xml:space="preserve"> که آن را بسته به نوع تیترانت و تیتر شونده و </w:t>
      </w:r>
      <w:r w:rsidRPr="005010A8">
        <w:rPr>
          <w:rFonts w:ascii="Arial" w:eastAsia="Times New Roman" w:hAnsi="Arial" w:cs="B Nazanin"/>
          <w:sz w:val="28"/>
          <w:szCs w:val="28"/>
        </w:rPr>
        <w:t xml:space="preserve">PH </w:t>
      </w:r>
      <w:r w:rsidRPr="005010A8">
        <w:rPr>
          <w:rFonts w:ascii="Arial" w:eastAsia="Times New Roman" w:hAnsi="Arial" w:cs="B Nazanin"/>
          <w:sz w:val="28"/>
          <w:szCs w:val="28"/>
          <w:rtl/>
        </w:rPr>
        <w:t>شناساگر انتخاب می کنیم که دو گونه از آن عبارت است از</w:t>
      </w:r>
      <w:r w:rsidRPr="005010A8">
        <w:rPr>
          <w:rFonts w:ascii="Arial" w:eastAsia="Times New Roman" w:hAnsi="Arial" w:cs="B Nazanin"/>
          <w:sz w:val="28"/>
          <w:szCs w:val="28"/>
        </w:rPr>
        <w:t>:</w:t>
      </w:r>
      <w:r w:rsidRPr="005010A8">
        <w:rPr>
          <w:rFonts w:ascii="Times New Roman" w:eastAsia="Times New Roman" w:hAnsi="Times New Roman" w:cs="B Nazanin"/>
          <w:sz w:val="28"/>
          <w:szCs w:val="28"/>
        </w:rPr>
        <w:br/>
      </w:r>
      <w:r w:rsidRPr="005010A8">
        <w:rPr>
          <w:rFonts w:ascii="Arial" w:eastAsia="Times New Roman" w:hAnsi="Arial" w:cs="B Nazanin"/>
          <w:sz w:val="28"/>
          <w:szCs w:val="28"/>
        </w:rPr>
        <w:t>1-</w:t>
      </w:r>
      <w:r w:rsidRPr="005010A8">
        <w:rPr>
          <w:rFonts w:ascii="Arial" w:eastAsia="Times New Roman" w:hAnsi="Arial" w:cs="B Nazanin"/>
          <w:sz w:val="28"/>
          <w:szCs w:val="28"/>
          <w:rtl/>
        </w:rPr>
        <w:t>فنل نتالئین: در محیط اسیدی وخنثی بی رنگ است و در محیط بازی به رنگ ارغوانی دیده می شود</w:t>
      </w:r>
      <w:r w:rsidRPr="005010A8">
        <w:rPr>
          <w:rFonts w:ascii="Arial" w:eastAsia="Times New Roman" w:hAnsi="Arial" w:cs="B Nazanin"/>
          <w:sz w:val="28"/>
          <w:szCs w:val="28"/>
        </w:rPr>
        <w:t>.</w:t>
      </w:r>
      <w:r w:rsidRPr="005010A8">
        <w:rPr>
          <w:rFonts w:ascii="Times New Roman" w:eastAsia="Times New Roman" w:hAnsi="Times New Roman" w:cs="B Nazanin"/>
          <w:sz w:val="28"/>
          <w:szCs w:val="28"/>
        </w:rPr>
        <w:br/>
      </w:r>
      <w:r w:rsidRPr="005010A8">
        <w:rPr>
          <w:rFonts w:ascii="Arial" w:eastAsia="Times New Roman" w:hAnsi="Arial" w:cs="B Nazanin"/>
          <w:sz w:val="28"/>
          <w:szCs w:val="28"/>
        </w:rPr>
        <w:lastRenderedPageBreak/>
        <w:t>2-</w:t>
      </w:r>
      <w:r w:rsidRPr="005010A8">
        <w:rPr>
          <w:rFonts w:ascii="Arial" w:eastAsia="Times New Roman" w:hAnsi="Arial" w:cs="B Nazanin"/>
          <w:sz w:val="28"/>
          <w:szCs w:val="28"/>
          <w:rtl/>
        </w:rPr>
        <w:t>متیل اورانژ: در محیط اسیدی به رنگ قرمز ودر محیط خنثی نارنجی است و در محیط بازی به رنگ زرد دیده می شود</w:t>
      </w:r>
      <w:r w:rsidRPr="005010A8">
        <w:rPr>
          <w:rFonts w:ascii="Arial" w:eastAsia="Times New Roman" w:hAnsi="Arial" w:cs="B Nazanin"/>
          <w:sz w:val="28"/>
          <w:szCs w:val="28"/>
        </w:rPr>
        <w:t>.</w:t>
      </w:r>
      <w:r w:rsidRPr="005010A8">
        <w:rPr>
          <w:rFonts w:ascii="Times New Roman" w:eastAsia="Times New Roman" w:hAnsi="Times New Roman" w:cs="B Nazanin"/>
          <w:sz w:val="28"/>
          <w:szCs w:val="28"/>
        </w:rPr>
        <w:br/>
      </w:r>
      <w:r w:rsidRPr="005010A8">
        <w:rPr>
          <w:rFonts w:ascii="Arial" w:eastAsia="Times New Roman" w:hAnsi="Arial" w:cs="B Nazanin"/>
          <w:sz w:val="28"/>
          <w:szCs w:val="28"/>
          <w:rtl/>
        </w:rPr>
        <w:t>ابزار مورد استفاده در تیتراسیون بورت و ارلن است که در ارلن مصرف کننده یا تیتر شونده قرار می گیرد و در بورت تیترانت (محلول استاندارد اولیه یا ثانویه ) قرار می گیرد</w:t>
      </w:r>
      <w:r w:rsidRPr="005010A8">
        <w:rPr>
          <w:rFonts w:ascii="Arial" w:eastAsia="Times New Roman" w:hAnsi="Arial" w:cs="B Nazanin"/>
          <w:sz w:val="28"/>
          <w:szCs w:val="28"/>
        </w:rPr>
        <w:t>.</w:t>
      </w:r>
      <w:r w:rsidRPr="005010A8">
        <w:rPr>
          <w:rFonts w:ascii="Times New Roman" w:eastAsia="Times New Roman" w:hAnsi="Times New Roman" w:cs="B Nazanin"/>
          <w:sz w:val="28"/>
          <w:szCs w:val="28"/>
        </w:rPr>
        <w:br/>
      </w:r>
      <w:r w:rsidRPr="005010A8">
        <w:rPr>
          <w:rFonts w:ascii="Arial" w:eastAsia="Times New Roman" w:hAnsi="Arial" w:cs="B Nazanin"/>
          <w:sz w:val="28"/>
          <w:szCs w:val="28"/>
          <w:rtl/>
        </w:rPr>
        <w:t>استاندارد اولیه: ماده ای که درجه خلوص بالا دارد، در مقابل هوا و نور پایدار است، وزن زیادی داشته باشد تا خطای جزئی پایین بیاید، آب هیدراته نداشته باشد و تهیه آن راحت باشد</w:t>
      </w:r>
      <w:r w:rsidRPr="005010A8">
        <w:rPr>
          <w:rFonts w:ascii="Arial" w:eastAsia="Times New Roman" w:hAnsi="Arial" w:cs="B Nazanin"/>
          <w:sz w:val="28"/>
          <w:szCs w:val="28"/>
        </w:rPr>
        <w:t>.</w:t>
      </w:r>
      <w:r w:rsidRPr="005010A8">
        <w:rPr>
          <w:rFonts w:ascii="Times New Roman" w:eastAsia="Times New Roman" w:hAnsi="Times New Roman" w:cs="B Nazanin"/>
          <w:sz w:val="28"/>
          <w:szCs w:val="28"/>
        </w:rPr>
        <w:br/>
      </w:r>
      <w:r w:rsidRPr="005010A8">
        <w:rPr>
          <w:rFonts w:ascii="Arial" w:eastAsia="Times New Roman" w:hAnsi="Arial" w:cs="B Nazanin"/>
          <w:sz w:val="28"/>
          <w:szCs w:val="28"/>
          <w:rtl/>
        </w:rPr>
        <w:t>استاندارد ثانویه: محلولی است که غلظت آن توسط محلول استاندارد اولیه تعیین می شود</w:t>
      </w:r>
      <w:r w:rsidRPr="005010A8">
        <w:rPr>
          <w:rFonts w:ascii="Arial" w:eastAsia="Times New Roman" w:hAnsi="Arial" w:cs="B Nazanin"/>
          <w:sz w:val="28"/>
          <w:szCs w:val="28"/>
        </w:rPr>
        <w:t>.</w:t>
      </w:r>
      <w:r w:rsidRPr="005010A8">
        <w:rPr>
          <w:rFonts w:ascii="Times New Roman" w:eastAsia="Times New Roman" w:hAnsi="Times New Roman" w:cs="B Nazanin"/>
          <w:sz w:val="28"/>
          <w:szCs w:val="28"/>
        </w:rPr>
        <w:br/>
      </w:r>
      <w:r w:rsidRPr="005010A8">
        <w:rPr>
          <w:rFonts w:ascii="Arial" w:eastAsia="Times New Roman" w:hAnsi="Arial" w:cs="B Nazanin"/>
          <w:sz w:val="28"/>
          <w:szCs w:val="28"/>
          <w:rtl/>
        </w:rPr>
        <w:t>تیتر کردن از روشهای تجزیه حجمی است. در تجزیه حجمی ابتدا جسم را حل کرده و حجم معینی از محلول آن را با محلول دیگری که غلظت آن مشخص است که همان محلول استاندارد نامیده میشود، می</w:t>
      </w:r>
      <w:r w:rsidR="005010A8">
        <w:rPr>
          <w:rFonts w:ascii="Arial" w:eastAsia="Times New Roman" w:hAnsi="Arial" w:cs="B Nazanin"/>
          <w:sz w:val="28"/>
          <w:szCs w:val="28"/>
        </w:rPr>
        <w:t xml:space="preserve"> </w:t>
      </w:r>
      <w:r w:rsidRPr="005010A8">
        <w:rPr>
          <w:rFonts w:ascii="Arial" w:eastAsia="Times New Roman" w:hAnsi="Arial" w:cs="B Nazanin"/>
          <w:sz w:val="28"/>
          <w:szCs w:val="28"/>
          <w:rtl/>
        </w:rPr>
        <w:t>سنجند. در تیتراسیون محلول استاندارد به</w:t>
      </w:r>
      <w:r w:rsidR="005010A8">
        <w:rPr>
          <w:rFonts w:ascii="Arial" w:eastAsia="Times New Roman" w:hAnsi="Arial" w:cs="B Nazanin"/>
          <w:sz w:val="28"/>
          <w:szCs w:val="28"/>
        </w:rPr>
        <w:t xml:space="preserve"> </w:t>
      </w:r>
      <w:r w:rsidRPr="005010A8">
        <w:rPr>
          <w:rFonts w:ascii="Arial" w:eastAsia="Times New Roman" w:hAnsi="Arial" w:cs="B Nazanin"/>
          <w:sz w:val="28"/>
          <w:szCs w:val="28"/>
          <w:rtl/>
        </w:rPr>
        <w:t>طور آهسته از یک بورت به محلول حاوی حجم مشخص یا وزن مشخص از ماده حل شده اضافه می</w:t>
      </w:r>
      <w:r w:rsidR="005010A8">
        <w:rPr>
          <w:rFonts w:ascii="Arial" w:eastAsia="Times New Roman" w:hAnsi="Arial" w:cs="B Nazanin"/>
          <w:sz w:val="28"/>
          <w:szCs w:val="28"/>
        </w:rPr>
        <w:t xml:space="preserve"> </w:t>
      </w:r>
      <w:r w:rsidRPr="005010A8">
        <w:rPr>
          <w:rFonts w:ascii="Arial" w:eastAsia="Times New Roman" w:hAnsi="Arial" w:cs="B Nazanin"/>
          <w:sz w:val="28"/>
          <w:szCs w:val="28"/>
          <w:rtl/>
        </w:rPr>
        <w:t>شود</w:t>
      </w:r>
      <w:r w:rsidRPr="005010A8">
        <w:rPr>
          <w:rFonts w:ascii="Arial" w:eastAsia="Times New Roman" w:hAnsi="Arial" w:cs="B Nazanin"/>
          <w:sz w:val="28"/>
          <w:szCs w:val="28"/>
        </w:rPr>
        <w:t>.</w:t>
      </w:r>
      <w:r w:rsidRPr="005010A8">
        <w:rPr>
          <w:rFonts w:ascii="Times New Roman" w:eastAsia="Times New Roman" w:hAnsi="Times New Roman" w:cs="B Nazanin"/>
          <w:sz w:val="28"/>
          <w:szCs w:val="28"/>
        </w:rPr>
        <w:br/>
      </w:r>
      <w:r w:rsidRPr="005010A8">
        <w:rPr>
          <w:rFonts w:ascii="Arial" w:eastAsia="Times New Roman" w:hAnsi="Arial" w:cs="B Nazanin"/>
          <w:sz w:val="28"/>
          <w:szCs w:val="28"/>
          <w:rtl/>
        </w:rPr>
        <w:t>افزایش محلول استاندارد،آنقدر ادامه مییابد تا مقدار آن از نظر اکیوالان برابر مقدار جسم حل شده شود. نقطه اکیوالان نقطه ای است که در آن ، مقدار محلول استاندارد افزوده شده از نظر شیمیایی برابر با مقدار حجم مورد نظر در محلول مجهول است. این نقطه را نقطه پایان عمل از نظر تئوری یا نقطه هم ارزی نیز می</w:t>
      </w:r>
      <w:r w:rsidR="005010A8">
        <w:rPr>
          <w:rFonts w:ascii="Arial" w:eastAsia="Times New Roman" w:hAnsi="Arial" w:cs="B Nazanin"/>
          <w:sz w:val="28"/>
          <w:szCs w:val="28"/>
        </w:rPr>
        <w:t xml:space="preserve"> </w:t>
      </w:r>
      <w:r w:rsidRPr="005010A8">
        <w:rPr>
          <w:rFonts w:ascii="Arial" w:eastAsia="Times New Roman" w:hAnsi="Arial" w:cs="B Nazanin"/>
          <w:sz w:val="28"/>
          <w:szCs w:val="28"/>
          <w:rtl/>
        </w:rPr>
        <w:t>گویند</w:t>
      </w:r>
      <w:r w:rsidRPr="005010A8">
        <w:rPr>
          <w:rFonts w:ascii="Arial" w:eastAsia="Times New Roman" w:hAnsi="Arial" w:cs="B Nazanin"/>
          <w:sz w:val="28"/>
          <w:szCs w:val="28"/>
        </w:rPr>
        <w:t xml:space="preserve">. </w:t>
      </w:r>
      <w:r w:rsidRPr="005010A8">
        <w:rPr>
          <w:rFonts w:ascii="Times New Roman" w:eastAsia="Times New Roman" w:hAnsi="Times New Roman" w:cs="B Nazanin"/>
          <w:sz w:val="28"/>
          <w:szCs w:val="28"/>
        </w:rPr>
        <w:br/>
      </w:r>
      <w:r w:rsidRPr="005010A8">
        <w:rPr>
          <w:rFonts w:ascii="Arial" w:eastAsia="Times New Roman" w:hAnsi="Arial" w:cs="B Nazanin"/>
          <w:sz w:val="28"/>
          <w:szCs w:val="28"/>
          <w:rtl/>
        </w:rPr>
        <w:t>روش تیتر کردن در عمل تیتر کردن ، محلول استاندارد را از یک بورت به محلولی که باید غلظت آن اندازه گرفته میشود، میافزایند و این عمل تا وقتی ادامه دارد تا واکنش شیمیایی بین محلول استاندارد و تیتر شونده کامل شود. سپس با استفاده از حجم و غلظت محلول استاندارد و حجم محلول تیتر شونده ، غلظت محلول تیتر شونده را حساب میکنند</w:t>
      </w:r>
      <w:r w:rsidRPr="005010A8">
        <w:rPr>
          <w:rFonts w:ascii="Arial" w:eastAsia="Times New Roman" w:hAnsi="Arial" w:cs="B Nazanin"/>
          <w:sz w:val="28"/>
          <w:szCs w:val="28"/>
        </w:rPr>
        <w:t xml:space="preserve">. </w:t>
      </w:r>
      <w:r w:rsidRPr="005010A8">
        <w:rPr>
          <w:rFonts w:ascii="Times New Roman" w:eastAsia="Times New Roman" w:hAnsi="Times New Roman" w:cs="B Nazanin"/>
          <w:sz w:val="28"/>
          <w:szCs w:val="28"/>
        </w:rPr>
        <w:br/>
      </w:r>
      <w:r w:rsidRPr="005010A8">
        <w:rPr>
          <w:rFonts w:ascii="Arial" w:eastAsia="Times New Roman" w:hAnsi="Arial" w:cs="B Nazanin"/>
          <w:sz w:val="28"/>
          <w:szCs w:val="28"/>
          <w:rtl/>
        </w:rPr>
        <w:t>تشخیص نقطه اکیوالان نقطه اکیوالان در عمل بوسیله تغییر فیزیکی ( مثلا تغییر رنگ ) شناخته می</w:t>
      </w:r>
      <w:r w:rsidR="005010A8">
        <w:rPr>
          <w:rFonts w:ascii="Arial" w:eastAsia="Times New Roman" w:hAnsi="Arial" w:cs="B Nazanin"/>
          <w:sz w:val="28"/>
          <w:szCs w:val="28"/>
        </w:rPr>
        <w:t xml:space="preserve"> </w:t>
      </w:r>
      <w:r w:rsidRPr="005010A8">
        <w:rPr>
          <w:rFonts w:ascii="Arial" w:eastAsia="Times New Roman" w:hAnsi="Arial" w:cs="B Nazanin"/>
          <w:sz w:val="28"/>
          <w:szCs w:val="28"/>
          <w:rtl/>
        </w:rPr>
        <w:t>شود. نقطه ای که این تغییر رنگ در آن روی می</w:t>
      </w:r>
      <w:r w:rsidR="005010A8">
        <w:rPr>
          <w:rFonts w:ascii="Arial" w:eastAsia="Times New Roman" w:hAnsi="Arial" w:cs="B Nazanin"/>
          <w:sz w:val="28"/>
          <w:szCs w:val="28"/>
        </w:rPr>
        <w:t xml:space="preserve"> </w:t>
      </w:r>
      <w:r w:rsidRPr="005010A8">
        <w:rPr>
          <w:rFonts w:ascii="Arial" w:eastAsia="Times New Roman" w:hAnsi="Arial" w:cs="B Nazanin"/>
          <w:sz w:val="28"/>
          <w:szCs w:val="28"/>
          <w:rtl/>
        </w:rPr>
        <w:t>دهد، نقطه پایان تیتر کردن است. در تیتراسیون اسید و باز شناساگرها برای تعیین زمان حصول نقطه اکیوالان بکار می</w:t>
      </w:r>
      <w:r w:rsidR="005010A8">
        <w:rPr>
          <w:rFonts w:ascii="Arial" w:eastAsia="Times New Roman" w:hAnsi="Arial" w:cs="B Nazanin"/>
          <w:sz w:val="28"/>
          <w:szCs w:val="28"/>
        </w:rPr>
        <w:t xml:space="preserve"> </w:t>
      </w:r>
      <w:r w:rsidRPr="005010A8">
        <w:rPr>
          <w:rFonts w:ascii="Arial" w:eastAsia="Times New Roman" w:hAnsi="Arial" w:cs="B Nazanin"/>
          <w:sz w:val="28"/>
          <w:szCs w:val="28"/>
          <w:rtl/>
        </w:rPr>
        <w:t xml:space="preserve">روند. تغییر رنگ معرف ، نشانگر نقطه پایانی </w:t>
      </w:r>
      <w:r w:rsidRPr="005010A8">
        <w:rPr>
          <w:rFonts w:ascii="Arial" w:eastAsia="Times New Roman" w:hAnsi="Arial" w:cs="B Nazanin"/>
          <w:sz w:val="28"/>
          <w:szCs w:val="28"/>
          <w:rtl/>
        </w:rPr>
        <w:lastRenderedPageBreak/>
        <w:t>تیتراسیون می</w:t>
      </w:r>
      <w:r w:rsidR="005010A8">
        <w:rPr>
          <w:rFonts w:ascii="Arial" w:eastAsia="Times New Roman" w:hAnsi="Arial" w:cs="B Nazanin"/>
          <w:sz w:val="28"/>
          <w:szCs w:val="28"/>
        </w:rPr>
        <w:t xml:space="preserve"> </w:t>
      </w:r>
      <w:r w:rsidRPr="005010A8">
        <w:rPr>
          <w:rFonts w:ascii="Arial" w:eastAsia="Times New Roman" w:hAnsi="Arial" w:cs="B Nazanin"/>
          <w:sz w:val="28"/>
          <w:szCs w:val="28"/>
          <w:rtl/>
        </w:rPr>
        <w:t>باشد</w:t>
      </w:r>
      <w:r w:rsidRPr="005010A8">
        <w:rPr>
          <w:rFonts w:ascii="Arial" w:eastAsia="Times New Roman" w:hAnsi="Arial" w:cs="B Nazanin"/>
          <w:sz w:val="28"/>
          <w:szCs w:val="28"/>
        </w:rPr>
        <w:t xml:space="preserve">. </w:t>
      </w:r>
      <w:r w:rsidRPr="005010A8">
        <w:rPr>
          <w:rFonts w:ascii="Times New Roman" w:eastAsia="Times New Roman" w:hAnsi="Times New Roman" w:cs="B Nazanin"/>
          <w:sz w:val="28"/>
          <w:szCs w:val="28"/>
        </w:rPr>
        <w:br/>
      </w:r>
      <w:r w:rsidRPr="005010A8">
        <w:rPr>
          <w:rFonts w:ascii="Arial" w:eastAsia="Times New Roman" w:hAnsi="Arial" w:cs="B Nazanin"/>
          <w:sz w:val="28"/>
          <w:szCs w:val="28"/>
          <w:rtl/>
        </w:rPr>
        <w:t>وسایل مورد نیاز</w:t>
      </w:r>
      <w:r w:rsidRPr="005010A8">
        <w:rPr>
          <w:rFonts w:ascii="Arial" w:eastAsia="Times New Roman" w:hAnsi="Arial" w:cs="B Nazanin"/>
          <w:sz w:val="28"/>
          <w:szCs w:val="28"/>
        </w:rPr>
        <w:t xml:space="preserve">: </w:t>
      </w:r>
      <w:r w:rsidRPr="005010A8">
        <w:rPr>
          <w:rFonts w:ascii="Times New Roman" w:eastAsia="Times New Roman" w:hAnsi="Times New Roman" w:cs="B Nazanin"/>
          <w:sz w:val="28"/>
          <w:szCs w:val="28"/>
        </w:rPr>
        <w:br/>
      </w:r>
      <w:r w:rsidRPr="005010A8">
        <w:rPr>
          <w:rFonts w:ascii="Arial" w:eastAsia="Times New Roman" w:hAnsi="Arial" w:cs="B Nazanin"/>
          <w:sz w:val="28"/>
          <w:szCs w:val="28"/>
          <w:rtl/>
        </w:rPr>
        <w:t>بورت، بالن ژوژه، شیشه ساعت، ارلن، قیف</w:t>
      </w:r>
      <w:r w:rsidRPr="005010A8">
        <w:rPr>
          <w:rFonts w:ascii="Times New Roman" w:eastAsia="Times New Roman" w:hAnsi="Times New Roman" w:cs="B Nazanin"/>
          <w:sz w:val="28"/>
          <w:szCs w:val="28"/>
        </w:rPr>
        <w:br/>
      </w:r>
      <w:r w:rsidRPr="005010A8">
        <w:rPr>
          <w:rFonts w:ascii="Arial" w:eastAsia="Times New Roman" w:hAnsi="Arial" w:cs="B Nazanin"/>
          <w:sz w:val="28"/>
          <w:szCs w:val="28"/>
          <w:rtl/>
        </w:rPr>
        <w:t>مواد مورد نیاز</w:t>
      </w:r>
      <w:r w:rsidRPr="005010A8">
        <w:rPr>
          <w:rFonts w:ascii="Arial" w:eastAsia="Times New Roman" w:hAnsi="Arial" w:cs="B Nazanin"/>
          <w:sz w:val="28"/>
          <w:szCs w:val="28"/>
        </w:rPr>
        <w:t>:</w:t>
      </w:r>
      <w:r w:rsidRPr="005010A8">
        <w:rPr>
          <w:rFonts w:ascii="Times New Roman" w:eastAsia="Times New Roman" w:hAnsi="Times New Roman" w:cs="B Nazanin"/>
          <w:sz w:val="28"/>
          <w:szCs w:val="28"/>
        </w:rPr>
        <w:br/>
      </w:r>
      <w:r w:rsidRPr="005010A8">
        <w:rPr>
          <w:rFonts w:ascii="Arial" w:eastAsia="Times New Roman" w:hAnsi="Arial" w:cs="B Nazanin"/>
          <w:sz w:val="28"/>
          <w:szCs w:val="28"/>
          <w:rtl/>
        </w:rPr>
        <w:t>اسید فسفریک، سود، فنل فتالئین، متیل اورانژ</w:t>
      </w:r>
      <w:r w:rsidRPr="005010A8">
        <w:rPr>
          <w:rFonts w:ascii="Times New Roman" w:eastAsia="Times New Roman" w:hAnsi="Times New Roman" w:cs="B Nazanin"/>
          <w:sz w:val="28"/>
          <w:szCs w:val="28"/>
        </w:rPr>
        <w:br/>
      </w:r>
      <w:r w:rsidRPr="005010A8">
        <w:rPr>
          <w:rFonts w:ascii="Arial" w:eastAsia="Times New Roman" w:hAnsi="Arial" w:cs="B Nazanin"/>
          <w:sz w:val="28"/>
          <w:szCs w:val="28"/>
          <w:rtl/>
        </w:rPr>
        <w:t>روش کار</w:t>
      </w:r>
      <w:r w:rsidRPr="005010A8">
        <w:rPr>
          <w:rFonts w:ascii="Arial" w:eastAsia="Times New Roman" w:hAnsi="Arial" w:cs="B Nazanin"/>
          <w:sz w:val="28"/>
          <w:szCs w:val="28"/>
        </w:rPr>
        <w:t xml:space="preserve"> :</w:t>
      </w:r>
      <w:r w:rsidRPr="005010A8">
        <w:rPr>
          <w:rFonts w:ascii="Times New Roman" w:eastAsia="Times New Roman" w:hAnsi="Times New Roman" w:cs="B Nazanin"/>
          <w:sz w:val="28"/>
          <w:szCs w:val="28"/>
        </w:rPr>
        <w:br/>
      </w:r>
      <w:r w:rsidRPr="005010A8">
        <w:rPr>
          <w:rFonts w:ascii="Arial" w:eastAsia="Times New Roman" w:hAnsi="Arial" w:cs="B Nazanin"/>
          <w:sz w:val="28"/>
          <w:szCs w:val="28"/>
          <w:rtl/>
        </w:rPr>
        <w:t>مجهول:اسید فسفریک</w:t>
      </w:r>
      <w:r w:rsidRPr="005010A8">
        <w:rPr>
          <w:rFonts w:ascii="Times New Roman" w:eastAsia="Times New Roman" w:hAnsi="Times New Roman" w:cs="B Nazanin"/>
          <w:sz w:val="28"/>
          <w:szCs w:val="28"/>
        </w:rPr>
        <w:br/>
      </w:r>
      <w:r w:rsidRPr="005010A8">
        <w:rPr>
          <w:rFonts w:ascii="Arial" w:eastAsia="Times New Roman" w:hAnsi="Arial" w:cs="B Nazanin"/>
          <w:sz w:val="28"/>
          <w:szCs w:val="28"/>
          <w:rtl/>
        </w:rPr>
        <w:t>تیترانت: سود</w:t>
      </w:r>
      <w:proofErr w:type="spellStart"/>
      <w:r w:rsidRPr="005010A8">
        <w:rPr>
          <w:rFonts w:ascii="Arial" w:eastAsia="Times New Roman" w:hAnsi="Arial" w:cs="B Nazanin"/>
          <w:sz w:val="28"/>
          <w:szCs w:val="28"/>
        </w:rPr>
        <w:t>NaOH</w:t>
      </w:r>
      <w:proofErr w:type="spellEnd"/>
      <w:r w:rsidRPr="005010A8">
        <w:rPr>
          <w:rFonts w:ascii="Arial" w:eastAsia="Times New Roman" w:hAnsi="Arial" w:cs="B Nazanin"/>
          <w:sz w:val="28"/>
          <w:szCs w:val="28"/>
        </w:rPr>
        <w:t xml:space="preserve"> </w:t>
      </w:r>
      <w:r w:rsidRPr="005010A8">
        <w:rPr>
          <w:rFonts w:ascii="Arial" w:eastAsia="Times New Roman" w:hAnsi="Arial" w:cs="B Nazanin"/>
          <w:sz w:val="28"/>
          <w:szCs w:val="28"/>
          <w:rtl/>
        </w:rPr>
        <w:t>استاندارد ثانویه است چون در هوا پایدار نیست و نم گیر است به همین دلیل با استاندار اولیه باید سود را تعیین غلظت کنیم</w:t>
      </w:r>
      <w:r w:rsidRPr="005010A8">
        <w:rPr>
          <w:rFonts w:ascii="Arial" w:eastAsia="Times New Roman" w:hAnsi="Arial" w:cs="B Nazanin"/>
          <w:sz w:val="28"/>
          <w:szCs w:val="28"/>
        </w:rPr>
        <w:t>.</w:t>
      </w:r>
      <w:r w:rsidRPr="005010A8">
        <w:rPr>
          <w:rFonts w:ascii="Times New Roman" w:eastAsia="Times New Roman" w:hAnsi="Times New Roman" w:cs="B Nazanin"/>
          <w:sz w:val="28"/>
          <w:szCs w:val="28"/>
        </w:rPr>
        <w:br/>
      </w:r>
      <w:r w:rsidRPr="005010A8">
        <w:rPr>
          <w:rFonts w:ascii="Arial" w:eastAsia="Times New Roman" w:hAnsi="Arial" w:cs="B Nazanin"/>
          <w:sz w:val="28"/>
          <w:szCs w:val="28"/>
          <w:rtl/>
        </w:rPr>
        <w:t>ابتدا 250 سی سی محلول سود 1/0 مولار را تهیه می کنیم</w:t>
      </w:r>
    </w:p>
    <w:p w:rsidR="00844C2F" w:rsidRPr="005010A8" w:rsidRDefault="00844C2F" w:rsidP="008928F7">
      <w:pPr>
        <w:bidi/>
        <w:spacing w:after="0" w:line="360" w:lineRule="auto"/>
        <w:rPr>
          <w:rFonts w:ascii="Times New Roman" w:eastAsia="Times New Roman" w:hAnsi="Times New Roman" w:cs="B Nazanin"/>
          <w:sz w:val="28"/>
          <w:szCs w:val="28"/>
        </w:rPr>
      </w:pPr>
      <w:proofErr w:type="spellStart"/>
      <w:proofErr w:type="gramStart"/>
      <w:r w:rsidRPr="005010A8">
        <w:rPr>
          <w:rFonts w:ascii="Arial" w:eastAsia="Times New Roman" w:hAnsi="Arial" w:cs="B Nazanin"/>
          <w:sz w:val="28"/>
          <w:szCs w:val="28"/>
        </w:rPr>
        <w:t>grNaOH</w:t>
      </w:r>
      <w:proofErr w:type="spellEnd"/>
      <w:proofErr w:type="gramEnd"/>
      <w:r w:rsidRPr="005010A8">
        <w:rPr>
          <w:rFonts w:ascii="Arial" w:eastAsia="Times New Roman" w:hAnsi="Arial" w:cs="B Nazanin"/>
          <w:sz w:val="28"/>
          <w:szCs w:val="28"/>
        </w:rPr>
        <w:t>= 0/10/25lit</w:t>
      </w:r>
    </w:p>
    <w:p w:rsidR="00844C2F" w:rsidRPr="005010A8" w:rsidRDefault="00844C2F" w:rsidP="008928F7">
      <w:pPr>
        <w:bidi/>
        <w:spacing w:after="0" w:line="360" w:lineRule="auto"/>
        <w:rPr>
          <w:rFonts w:ascii="Times New Roman" w:eastAsia="Times New Roman" w:hAnsi="Times New Roman" w:cs="B Nazanin"/>
          <w:sz w:val="28"/>
          <w:szCs w:val="28"/>
        </w:rPr>
      </w:pPr>
      <w:r w:rsidRPr="005010A8">
        <w:rPr>
          <w:rFonts w:ascii="Arial" w:eastAsia="Times New Roman" w:hAnsi="Arial" w:cs="B Nazanin"/>
          <w:sz w:val="28"/>
          <w:szCs w:val="28"/>
          <w:rtl/>
        </w:rPr>
        <w:t xml:space="preserve">سپس سود ی را بر روی شیشه ساعت وزن کرده درون بشر ریخته و حل می کنیم بعد از حل شدن کامل درون بالن ژوژه </w:t>
      </w:r>
      <w:r w:rsidRPr="005010A8">
        <w:rPr>
          <w:rFonts w:ascii="Arial" w:eastAsia="Times New Roman" w:hAnsi="Arial" w:cs="B Nazanin"/>
          <w:sz w:val="28"/>
          <w:szCs w:val="28"/>
        </w:rPr>
        <w:t>ml250</w:t>
      </w:r>
      <w:r w:rsidRPr="005010A8">
        <w:rPr>
          <w:rFonts w:ascii="Arial" w:eastAsia="Times New Roman" w:hAnsi="Arial" w:cs="B Nazanin"/>
          <w:sz w:val="28"/>
          <w:szCs w:val="28"/>
          <w:rtl/>
        </w:rPr>
        <w:t>ریخته و به حجم می رسانیم</w:t>
      </w:r>
      <w:r w:rsidRPr="005010A8">
        <w:rPr>
          <w:rFonts w:ascii="Arial" w:eastAsia="Times New Roman" w:hAnsi="Arial" w:cs="B Nazanin"/>
          <w:sz w:val="28"/>
          <w:szCs w:val="28"/>
        </w:rPr>
        <w:t>.</w:t>
      </w:r>
      <w:r w:rsidRPr="005010A8">
        <w:rPr>
          <w:rFonts w:ascii="Times New Roman" w:eastAsia="Times New Roman" w:hAnsi="Times New Roman" w:cs="B Nazanin"/>
          <w:sz w:val="28"/>
          <w:szCs w:val="28"/>
        </w:rPr>
        <w:br/>
      </w:r>
      <w:r w:rsidRPr="005010A8">
        <w:rPr>
          <w:rFonts w:ascii="Arial" w:eastAsia="Times New Roman" w:hAnsi="Arial" w:cs="B Nazanin"/>
          <w:sz w:val="28"/>
          <w:szCs w:val="28"/>
          <w:rtl/>
        </w:rPr>
        <w:t>سپس 100 سی سی اگزالیک اسید 1/0 مولار تهیه می کنیم</w:t>
      </w:r>
    </w:p>
    <w:p w:rsidR="00844C2F" w:rsidRPr="005010A8" w:rsidRDefault="00844C2F" w:rsidP="008928F7">
      <w:pPr>
        <w:bidi/>
        <w:spacing w:after="0" w:line="360" w:lineRule="auto"/>
        <w:rPr>
          <w:rFonts w:ascii="Times New Roman" w:eastAsia="Times New Roman" w:hAnsi="Times New Roman" w:cs="B Nazanin"/>
          <w:sz w:val="28"/>
          <w:szCs w:val="28"/>
        </w:rPr>
      </w:pPr>
      <w:r w:rsidRPr="005010A8">
        <w:rPr>
          <w:rFonts w:ascii="Arial" w:eastAsia="Times New Roman" w:hAnsi="Arial" w:cs="B Nazanin"/>
          <w:sz w:val="28"/>
          <w:szCs w:val="28"/>
        </w:rPr>
        <w:t>gr= 0/10/1lit</w:t>
      </w:r>
      <w:r w:rsidRPr="005010A8">
        <w:rPr>
          <w:rFonts w:ascii="Arial" w:eastAsia="Times New Roman" w:hAnsi="Arial" w:cs="B Nazanin"/>
          <w:sz w:val="28"/>
          <w:szCs w:val="28"/>
          <w:rtl/>
        </w:rPr>
        <w:t xml:space="preserve">اگزالیک اسید را به وسیله بالن ژوژه </w:t>
      </w:r>
      <w:r w:rsidRPr="005010A8">
        <w:rPr>
          <w:rFonts w:ascii="Arial" w:eastAsia="Times New Roman" w:hAnsi="Arial" w:cs="B Nazanin"/>
          <w:sz w:val="28"/>
          <w:szCs w:val="28"/>
        </w:rPr>
        <w:t>ml 100</w:t>
      </w:r>
      <w:r w:rsidRPr="005010A8">
        <w:rPr>
          <w:rFonts w:ascii="Arial" w:eastAsia="Times New Roman" w:hAnsi="Arial" w:cs="B Nazanin"/>
          <w:sz w:val="28"/>
          <w:szCs w:val="28"/>
          <w:rtl/>
        </w:rPr>
        <w:t xml:space="preserve">حجم رسانده سپس </w:t>
      </w:r>
      <w:r w:rsidRPr="005010A8">
        <w:rPr>
          <w:rFonts w:ascii="Arial" w:eastAsia="Times New Roman" w:hAnsi="Arial" w:cs="B Nazanin"/>
          <w:sz w:val="28"/>
          <w:szCs w:val="28"/>
        </w:rPr>
        <w:t xml:space="preserve">mL 10 </w:t>
      </w:r>
      <w:r w:rsidRPr="005010A8">
        <w:rPr>
          <w:rFonts w:ascii="Arial" w:eastAsia="Times New Roman" w:hAnsi="Arial" w:cs="B Nazanin"/>
          <w:sz w:val="28"/>
          <w:szCs w:val="28"/>
          <w:rtl/>
        </w:rPr>
        <w:t>اگزالیک اسید را به وسیله پیپت حبابدار برداشته و درون ارلن میریزیم سپس 3 قطره فنل فتالئین درون ارلن اضافه کرده و درون بورت نیز سود می ریزیم سپس قطره قطره سود را به ارلن اضافه کرده تا محلول از بی رنگ به صورتی تغغییر رنگ دهد و حجم آن را خوانده سپس به وسیله معدلات زیر نرمالیته سود را محاسبه می کنیم 3 بار انجام داده و میانگین می گیریم</w:t>
      </w:r>
      <w:r w:rsidRPr="005010A8">
        <w:rPr>
          <w:rFonts w:ascii="Arial" w:eastAsia="Times New Roman" w:hAnsi="Arial" w:cs="B Nazanin"/>
          <w:sz w:val="28"/>
          <w:szCs w:val="28"/>
        </w:rPr>
        <w:t>.</w:t>
      </w:r>
    </w:p>
    <w:p w:rsidR="00844C2F" w:rsidRPr="005010A8" w:rsidRDefault="00844C2F" w:rsidP="008928F7">
      <w:pPr>
        <w:bidi/>
        <w:spacing w:after="100" w:line="360" w:lineRule="auto"/>
        <w:rPr>
          <w:rFonts w:ascii="Times New Roman" w:eastAsia="Times New Roman" w:hAnsi="Times New Roman" w:cs="B Nazanin"/>
          <w:sz w:val="28"/>
          <w:szCs w:val="28"/>
        </w:rPr>
      </w:pPr>
      <w:r w:rsidRPr="005010A8">
        <w:rPr>
          <w:rFonts w:ascii="Arial" w:eastAsia="Times New Roman" w:hAnsi="Arial" w:cs="B Nazanin"/>
          <w:sz w:val="28"/>
          <w:szCs w:val="28"/>
          <w:rtl/>
        </w:rPr>
        <w:t xml:space="preserve">تعیین غلظت </w:t>
      </w:r>
      <w:r w:rsidRPr="005010A8">
        <w:rPr>
          <w:rFonts w:ascii="Times New Roman" w:eastAsia="Times New Roman" w:hAnsi="Times New Roman" w:cs="B Nazanin"/>
          <w:sz w:val="28"/>
          <w:szCs w:val="28"/>
        </w:rPr>
        <w:br/>
      </w:r>
      <w:r w:rsidRPr="005010A8">
        <w:rPr>
          <w:rFonts w:ascii="Arial" w:eastAsia="Times New Roman" w:hAnsi="Arial" w:cs="B Nazanin"/>
          <w:sz w:val="28"/>
          <w:szCs w:val="28"/>
          <w:rtl/>
        </w:rPr>
        <w:t xml:space="preserve">این اسید 3 ظرفیتی است پس در سه مرحله تفکیک می شود که شناساگر مرحله اول متیل اورانژ است و شناساگر مرحله دوم فنل فتالئین است </w:t>
      </w:r>
      <w:r w:rsidRPr="005010A8">
        <w:rPr>
          <w:rFonts w:ascii="Arial" w:eastAsia="Times New Roman" w:hAnsi="Arial" w:cs="B Nazanin"/>
          <w:sz w:val="28"/>
          <w:szCs w:val="28"/>
        </w:rPr>
        <w:t>.</w:t>
      </w:r>
      <w:r w:rsidRPr="005010A8">
        <w:rPr>
          <w:rFonts w:ascii="Arial" w:eastAsia="Times New Roman" w:hAnsi="Arial" w:cs="B Nazanin"/>
          <w:sz w:val="28"/>
          <w:szCs w:val="28"/>
          <w:rtl/>
        </w:rPr>
        <w:t xml:space="preserve">هر کدام از مرحله ها تفکیک اسید سخت تر است چون اسید ضعیف </w:t>
      </w:r>
      <w:r w:rsidRPr="005010A8">
        <w:rPr>
          <w:rFonts w:ascii="Arial" w:eastAsia="Times New Roman" w:hAnsi="Arial" w:cs="B Nazanin"/>
          <w:sz w:val="28"/>
          <w:szCs w:val="28"/>
          <w:rtl/>
        </w:rPr>
        <w:lastRenderedPageBreak/>
        <w:t>تر می شود</w:t>
      </w:r>
      <w:r w:rsidRPr="005010A8">
        <w:rPr>
          <w:rFonts w:ascii="Arial" w:eastAsia="Times New Roman" w:hAnsi="Arial" w:cs="B Nazanin"/>
          <w:sz w:val="28"/>
          <w:szCs w:val="28"/>
        </w:rPr>
        <w:t>.</w:t>
      </w:r>
      <w:r w:rsidRPr="005010A8">
        <w:rPr>
          <w:rFonts w:ascii="Times New Roman" w:eastAsia="Times New Roman" w:hAnsi="Times New Roman" w:cs="B Nazanin"/>
          <w:sz w:val="28"/>
          <w:szCs w:val="28"/>
        </w:rPr>
        <w:br/>
      </w:r>
      <w:proofErr w:type="gramStart"/>
      <w:r w:rsidRPr="005010A8">
        <w:rPr>
          <w:rFonts w:ascii="Arial" w:eastAsia="Times New Roman" w:hAnsi="Arial" w:cs="B Nazanin"/>
          <w:sz w:val="28"/>
          <w:szCs w:val="28"/>
        </w:rPr>
        <w:t>ml</w:t>
      </w:r>
      <w:proofErr w:type="gramEnd"/>
      <w:r w:rsidRPr="005010A8">
        <w:rPr>
          <w:rFonts w:ascii="Arial" w:eastAsia="Times New Roman" w:hAnsi="Arial" w:cs="B Nazanin"/>
          <w:sz w:val="28"/>
          <w:szCs w:val="28"/>
        </w:rPr>
        <w:t xml:space="preserve"> 10 </w:t>
      </w:r>
      <w:r w:rsidRPr="005010A8">
        <w:rPr>
          <w:rFonts w:ascii="Arial" w:eastAsia="Times New Roman" w:hAnsi="Arial" w:cs="B Nazanin"/>
          <w:sz w:val="28"/>
          <w:szCs w:val="28"/>
          <w:rtl/>
        </w:rPr>
        <w:t>اسید مجهول را درون ارلن ریخته و سپس 2 قطره متیل اورانژ قرمز به آن اضافه می کنیم سپس توسط بورت قطره قطره سود اضافه کرده تا محلول از قرمز به زرد تغییر رنگ دهد این آزمایش را نیز 3 بار انجام داده و غلظت اسید را به دست می آوریم و میانگین می گیریم</w:t>
      </w:r>
      <w:r w:rsidRPr="005010A8">
        <w:rPr>
          <w:rFonts w:ascii="Arial" w:eastAsia="Times New Roman" w:hAnsi="Arial" w:cs="B Nazanin"/>
          <w:sz w:val="28"/>
          <w:szCs w:val="28"/>
        </w:rPr>
        <w:t>.</w:t>
      </w:r>
      <w:r w:rsidRPr="005010A8">
        <w:rPr>
          <w:rFonts w:ascii="Times New Roman" w:eastAsia="Times New Roman" w:hAnsi="Times New Roman" w:cs="B Nazanin"/>
          <w:sz w:val="28"/>
          <w:szCs w:val="28"/>
        </w:rPr>
        <w:br/>
      </w:r>
      <w:proofErr w:type="gramStart"/>
      <w:r w:rsidRPr="005010A8">
        <w:rPr>
          <w:rFonts w:ascii="Arial" w:eastAsia="Times New Roman" w:hAnsi="Arial" w:cs="B Nazanin"/>
          <w:sz w:val="28"/>
          <w:szCs w:val="28"/>
        </w:rPr>
        <w:t>ml</w:t>
      </w:r>
      <w:proofErr w:type="gramEnd"/>
      <w:r w:rsidRPr="005010A8">
        <w:rPr>
          <w:rFonts w:ascii="Arial" w:eastAsia="Times New Roman" w:hAnsi="Arial" w:cs="B Nazanin"/>
          <w:sz w:val="28"/>
          <w:szCs w:val="28"/>
        </w:rPr>
        <w:t xml:space="preserve"> 10 </w:t>
      </w:r>
      <w:r w:rsidRPr="005010A8">
        <w:rPr>
          <w:rFonts w:ascii="Arial" w:eastAsia="Times New Roman" w:hAnsi="Arial" w:cs="B Nazanin"/>
          <w:sz w:val="28"/>
          <w:szCs w:val="28"/>
          <w:rtl/>
        </w:rPr>
        <w:t>اسید مجهول را درون ارلن ریخته و سپس 2 قطره فنل فتالئن به آن اضافه می کنیم سپس توسط بورت قطره قطره سود اضافه کرده تا محلول از بی رنگ به صورتی کم رنگ تغییر رنگ دهد این آزمایش را نیز 3 بار انجام داده و حجم مصرفی را گزارش می دهیم</w:t>
      </w:r>
      <w:r w:rsidRPr="005010A8">
        <w:rPr>
          <w:rFonts w:ascii="Arial" w:eastAsia="Times New Roman" w:hAnsi="Arial" w:cs="B Nazanin"/>
          <w:sz w:val="28"/>
          <w:szCs w:val="28"/>
        </w:rPr>
        <w:t>.</w:t>
      </w:r>
      <w:r w:rsidRPr="005010A8">
        <w:rPr>
          <w:rFonts w:ascii="Times New Roman" w:eastAsia="Times New Roman" w:hAnsi="Times New Roman" w:cs="B Nazanin"/>
          <w:sz w:val="28"/>
          <w:szCs w:val="28"/>
        </w:rPr>
        <w:br/>
      </w:r>
    </w:p>
    <w:p w:rsidR="00956BD9" w:rsidRPr="005010A8" w:rsidRDefault="00956BD9" w:rsidP="008928F7">
      <w:pPr>
        <w:bidi/>
        <w:spacing w:line="360" w:lineRule="auto"/>
        <w:rPr>
          <w:rFonts w:cs="B Nazanin"/>
          <w:sz w:val="24"/>
          <w:szCs w:val="24"/>
        </w:rPr>
      </w:pPr>
    </w:p>
    <w:p w:rsidR="008928F7" w:rsidRPr="005010A8" w:rsidRDefault="008471E9" w:rsidP="008928F7">
      <w:pPr>
        <w:spacing w:line="360" w:lineRule="auto"/>
        <w:rPr>
          <w:rFonts w:ascii="Arial" w:hAnsi="Arial"/>
          <w:sz w:val="40"/>
          <w:szCs w:val="40"/>
        </w:rPr>
      </w:pPr>
      <w:r>
        <w:rPr>
          <w:rFonts w:ascii="Arial" w:eastAsia="Times New Roman" w:hAnsi="Arial" w:cs="B Nazanin" w:hint="cs"/>
          <w:sz w:val="24"/>
          <w:szCs w:val="24"/>
          <w:rtl/>
        </w:rPr>
        <w:t>گردآورنده:فاطمه فهیمی</w:t>
      </w:r>
    </w:p>
    <w:p w:rsidR="008928F7" w:rsidRPr="005010A8" w:rsidRDefault="008928F7" w:rsidP="008928F7">
      <w:pPr>
        <w:spacing w:line="360" w:lineRule="auto"/>
        <w:jc w:val="right"/>
        <w:rPr>
          <w:rFonts w:ascii="Arial" w:hAnsi="Arial"/>
          <w:sz w:val="40"/>
          <w:szCs w:val="40"/>
        </w:rPr>
      </w:pPr>
    </w:p>
    <w:p w:rsidR="009F5B11" w:rsidRDefault="009F5B11" w:rsidP="009F5B11">
      <w:pPr>
        <w:spacing w:line="360" w:lineRule="auto"/>
        <w:jc w:val="right"/>
        <w:rPr>
          <w:rFonts w:ascii="Arial" w:hAnsi="Arial" w:cs="Arial"/>
          <w:sz w:val="36"/>
          <w:szCs w:val="36"/>
        </w:rPr>
      </w:pPr>
      <w:r>
        <w:rPr>
          <w:rFonts w:ascii="Arial" w:hAnsi="Arial"/>
          <w:sz w:val="36"/>
          <w:szCs w:val="36"/>
          <w:rtl/>
        </w:rPr>
        <w:t>دانشجویان گرامی برای دریافت مقالات و گزارش کار آزمایشگاه های رشته صنایع غذایی می توانید به سایت زیر مراجعه فرمایید.</w:t>
      </w:r>
    </w:p>
    <w:p w:rsidR="009F5B11" w:rsidRDefault="009F5B11" w:rsidP="009F5B11">
      <w:pPr>
        <w:spacing w:line="360" w:lineRule="auto"/>
        <w:rPr>
          <w:rFonts w:ascii="Calibri" w:hAnsi="Calibri" w:cs="B Nazanin"/>
          <w:color w:val="FF0000"/>
          <w:sz w:val="32"/>
          <w:szCs w:val="32"/>
        </w:rPr>
      </w:pPr>
      <w:r>
        <w:rPr>
          <w:rFonts w:ascii="Arial" w:hAnsi="Arial"/>
          <w:color w:val="FF0000"/>
          <w:sz w:val="36"/>
          <w:szCs w:val="36"/>
        </w:rPr>
        <w:t>Fooda.ir</w:t>
      </w:r>
    </w:p>
    <w:p w:rsidR="008928F7" w:rsidRPr="005010A8" w:rsidRDefault="008928F7" w:rsidP="009F5B11">
      <w:pPr>
        <w:spacing w:line="360" w:lineRule="auto"/>
        <w:jc w:val="right"/>
        <w:rPr>
          <w:rFonts w:ascii="Calibri" w:hAnsi="Calibri" w:cs="B Nazanin"/>
          <w:sz w:val="36"/>
          <w:szCs w:val="36"/>
        </w:rPr>
      </w:pPr>
      <w:bookmarkStart w:id="0" w:name="_GoBack"/>
      <w:bookmarkEnd w:id="0"/>
    </w:p>
    <w:sectPr w:rsidR="008928F7" w:rsidRPr="005010A8" w:rsidSect="008928F7">
      <w:footerReference w:type="default" r:id="rId7"/>
      <w:pgSz w:w="11907" w:h="16839" w:code="9"/>
      <w:pgMar w:top="1440" w:right="1440" w:bottom="1440" w:left="1440" w:header="720" w:footer="720" w:gutter="0"/>
      <w:pgBorders w:offsetFrom="page">
        <w:top w:val="twistedLines1" w:sz="18" w:space="24" w:color="auto"/>
        <w:left w:val="twistedLines1" w:sz="18" w:space="24" w:color="auto"/>
        <w:bottom w:val="twistedLines1" w:sz="18" w:space="24" w:color="auto"/>
        <w:right w:val="twistedLines1" w:sz="18"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568A" w:rsidRDefault="002F568A" w:rsidP="008928F7">
      <w:pPr>
        <w:spacing w:after="0" w:line="240" w:lineRule="auto"/>
      </w:pPr>
      <w:r>
        <w:separator/>
      </w:r>
    </w:p>
  </w:endnote>
  <w:endnote w:type="continuationSeparator" w:id="0">
    <w:p w:rsidR="002F568A" w:rsidRDefault="002F568A" w:rsidP="00892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97594"/>
      <w:docPartObj>
        <w:docPartGallery w:val="Page Numbers (Bottom of Page)"/>
        <w:docPartUnique/>
      </w:docPartObj>
    </w:sdtPr>
    <w:sdtEndPr/>
    <w:sdtContent>
      <w:p w:rsidR="008928F7" w:rsidRDefault="002F568A">
        <w:pPr>
          <w:pStyle w:val="Footer"/>
        </w:pPr>
        <w:r>
          <w:fldChar w:fldCharType="begin"/>
        </w:r>
        <w:r>
          <w:instrText xml:space="preserve"> PAGE   \* MERGEFORMAT </w:instrText>
        </w:r>
        <w:r>
          <w:fldChar w:fldCharType="separate"/>
        </w:r>
        <w:r w:rsidR="009F5B11">
          <w:rPr>
            <w:noProof/>
          </w:rPr>
          <w:t>4</w:t>
        </w:r>
        <w:r>
          <w:rPr>
            <w:noProof/>
          </w:rPr>
          <w:fldChar w:fldCharType="end"/>
        </w:r>
      </w:p>
    </w:sdtContent>
  </w:sdt>
  <w:p w:rsidR="008928F7" w:rsidRDefault="008928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568A" w:rsidRDefault="002F568A" w:rsidP="008928F7">
      <w:pPr>
        <w:spacing w:after="0" w:line="240" w:lineRule="auto"/>
      </w:pPr>
      <w:r>
        <w:separator/>
      </w:r>
    </w:p>
  </w:footnote>
  <w:footnote w:type="continuationSeparator" w:id="0">
    <w:p w:rsidR="002F568A" w:rsidRDefault="002F568A" w:rsidP="008928F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44C2F"/>
    <w:rsid w:val="00001468"/>
    <w:rsid w:val="000418C4"/>
    <w:rsid w:val="00044555"/>
    <w:rsid w:val="00075970"/>
    <w:rsid w:val="00082B78"/>
    <w:rsid w:val="00094838"/>
    <w:rsid w:val="000A4188"/>
    <w:rsid w:val="000D098E"/>
    <w:rsid w:val="000D3EC1"/>
    <w:rsid w:val="00145CB4"/>
    <w:rsid w:val="00151BA2"/>
    <w:rsid w:val="00164567"/>
    <w:rsid w:val="00192118"/>
    <w:rsid w:val="001B557C"/>
    <w:rsid w:val="001C496F"/>
    <w:rsid w:val="00200DCC"/>
    <w:rsid w:val="00204D47"/>
    <w:rsid w:val="00207597"/>
    <w:rsid w:val="00280A70"/>
    <w:rsid w:val="002A290E"/>
    <w:rsid w:val="002F5051"/>
    <w:rsid w:val="002F568A"/>
    <w:rsid w:val="003375D9"/>
    <w:rsid w:val="00363258"/>
    <w:rsid w:val="0039385C"/>
    <w:rsid w:val="003B2A6F"/>
    <w:rsid w:val="003B58DE"/>
    <w:rsid w:val="003E4270"/>
    <w:rsid w:val="00476A89"/>
    <w:rsid w:val="004C018D"/>
    <w:rsid w:val="004D4F98"/>
    <w:rsid w:val="004E3055"/>
    <w:rsid w:val="004E5AE8"/>
    <w:rsid w:val="004F276F"/>
    <w:rsid w:val="005010A8"/>
    <w:rsid w:val="00540A24"/>
    <w:rsid w:val="0057005E"/>
    <w:rsid w:val="00572126"/>
    <w:rsid w:val="0060657E"/>
    <w:rsid w:val="006179F4"/>
    <w:rsid w:val="006419C2"/>
    <w:rsid w:val="006B77C5"/>
    <w:rsid w:val="006C17D7"/>
    <w:rsid w:val="006E2281"/>
    <w:rsid w:val="006E4985"/>
    <w:rsid w:val="006E6CF9"/>
    <w:rsid w:val="006F6D19"/>
    <w:rsid w:val="0072005D"/>
    <w:rsid w:val="00727A3D"/>
    <w:rsid w:val="0076573B"/>
    <w:rsid w:val="00797485"/>
    <w:rsid w:val="007B6B78"/>
    <w:rsid w:val="007E113A"/>
    <w:rsid w:val="00800A4A"/>
    <w:rsid w:val="00815A42"/>
    <w:rsid w:val="00844C2F"/>
    <w:rsid w:val="008471E9"/>
    <w:rsid w:val="00852087"/>
    <w:rsid w:val="00877B1F"/>
    <w:rsid w:val="008928F7"/>
    <w:rsid w:val="008A7D8E"/>
    <w:rsid w:val="008C3C06"/>
    <w:rsid w:val="008E591F"/>
    <w:rsid w:val="008E70D5"/>
    <w:rsid w:val="00904FE8"/>
    <w:rsid w:val="00935282"/>
    <w:rsid w:val="0095063D"/>
    <w:rsid w:val="00956BD9"/>
    <w:rsid w:val="009870F1"/>
    <w:rsid w:val="009A7403"/>
    <w:rsid w:val="009B017C"/>
    <w:rsid w:val="009B2BCE"/>
    <w:rsid w:val="009B747B"/>
    <w:rsid w:val="009C5BE0"/>
    <w:rsid w:val="009F5B11"/>
    <w:rsid w:val="00A31ED6"/>
    <w:rsid w:val="00A72023"/>
    <w:rsid w:val="00AA3C83"/>
    <w:rsid w:val="00AC1674"/>
    <w:rsid w:val="00AC3E03"/>
    <w:rsid w:val="00B31352"/>
    <w:rsid w:val="00B54EDD"/>
    <w:rsid w:val="00B63E1C"/>
    <w:rsid w:val="00BA3901"/>
    <w:rsid w:val="00C00EB5"/>
    <w:rsid w:val="00C26838"/>
    <w:rsid w:val="00C4043D"/>
    <w:rsid w:val="00C67F79"/>
    <w:rsid w:val="00C9269A"/>
    <w:rsid w:val="00CB3645"/>
    <w:rsid w:val="00CC26AD"/>
    <w:rsid w:val="00CC70F8"/>
    <w:rsid w:val="00CE7EBC"/>
    <w:rsid w:val="00CF386D"/>
    <w:rsid w:val="00D52195"/>
    <w:rsid w:val="00DF78C0"/>
    <w:rsid w:val="00E44E1B"/>
    <w:rsid w:val="00E47ACB"/>
    <w:rsid w:val="00EA647B"/>
    <w:rsid w:val="00EC3333"/>
    <w:rsid w:val="00EC5986"/>
    <w:rsid w:val="00ED5593"/>
    <w:rsid w:val="00F21336"/>
    <w:rsid w:val="00F37EFC"/>
    <w:rsid w:val="00F47F6C"/>
    <w:rsid w:val="00F83723"/>
    <w:rsid w:val="00F924D5"/>
    <w:rsid w:val="00FB497C"/>
    <w:rsid w:val="00FC74BE"/>
    <w:rsid w:val="00FE2C62"/>
    <w:rsid w:val="00FE519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BD9"/>
  </w:style>
  <w:style w:type="paragraph" w:styleId="Heading2">
    <w:name w:val="heading 2"/>
    <w:basedOn w:val="Normal"/>
    <w:link w:val="Heading2Char"/>
    <w:uiPriority w:val="9"/>
    <w:qFormat/>
    <w:rsid w:val="00844C2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44C2F"/>
    <w:rPr>
      <w:rFonts w:ascii="Times New Roman" w:eastAsia="Times New Roman" w:hAnsi="Times New Roman" w:cs="Times New Roman"/>
      <w:b/>
      <w:bCs/>
      <w:sz w:val="36"/>
      <w:szCs w:val="36"/>
    </w:rPr>
  </w:style>
  <w:style w:type="paragraph" w:styleId="Header">
    <w:name w:val="header"/>
    <w:basedOn w:val="Normal"/>
    <w:link w:val="HeaderChar"/>
    <w:uiPriority w:val="99"/>
    <w:semiHidden/>
    <w:unhideWhenUsed/>
    <w:rsid w:val="008928F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928F7"/>
  </w:style>
  <w:style w:type="paragraph" w:styleId="Footer">
    <w:name w:val="footer"/>
    <w:basedOn w:val="Normal"/>
    <w:link w:val="FooterChar"/>
    <w:uiPriority w:val="99"/>
    <w:unhideWhenUsed/>
    <w:rsid w:val="008928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28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65858">
      <w:bodyDiv w:val="1"/>
      <w:marLeft w:val="0"/>
      <w:marRight w:val="0"/>
      <w:marTop w:val="0"/>
      <w:marBottom w:val="0"/>
      <w:divBdr>
        <w:top w:val="none" w:sz="0" w:space="0" w:color="auto"/>
        <w:left w:val="none" w:sz="0" w:space="0" w:color="auto"/>
        <w:bottom w:val="none" w:sz="0" w:space="0" w:color="auto"/>
        <w:right w:val="none" w:sz="0" w:space="0" w:color="auto"/>
      </w:divBdr>
    </w:div>
    <w:div w:id="162624460">
      <w:bodyDiv w:val="1"/>
      <w:marLeft w:val="0"/>
      <w:marRight w:val="0"/>
      <w:marTop w:val="0"/>
      <w:marBottom w:val="0"/>
      <w:divBdr>
        <w:top w:val="none" w:sz="0" w:space="0" w:color="auto"/>
        <w:left w:val="none" w:sz="0" w:space="0" w:color="auto"/>
        <w:bottom w:val="none" w:sz="0" w:space="0" w:color="auto"/>
        <w:right w:val="none" w:sz="0" w:space="0" w:color="auto"/>
      </w:divBdr>
      <w:divsChild>
        <w:div w:id="1741168526">
          <w:marLeft w:val="0"/>
          <w:marRight w:val="0"/>
          <w:marTop w:val="0"/>
          <w:marBottom w:val="0"/>
          <w:divBdr>
            <w:top w:val="none" w:sz="0" w:space="0" w:color="auto"/>
            <w:left w:val="none" w:sz="0" w:space="0" w:color="auto"/>
            <w:bottom w:val="none" w:sz="0" w:space="0" w:color="auto"/>
            <w:right w:val="none" w:sz="0" w:space="0" w:color="auto"/>
          </w:divBdr>
          <w:divsChild>
            <w:div w:id="1564370400">
              <w:marLeft w:val="0"/>
              <w:marRight w:val="0"/>
              <w:marTop w:val="0"/>
              <w:marBottom w:val="0"/>
              <w:divBdr>
                <w:top w:val="none" w:sz="0" w:space="0" w:color="auto"/>
                <w:left w:val="none" w:sz="0" w:space="0" w:color="auto"/>
                <w:bottom w:val="none" w:sz="0" w:space="0" w:color="auto"/>
                <w:right w:val="none" w:sz="0" w:space="0" w:color="auto"/>
              </w:divBdr>
              <w:divsChild>
                <w:div w:id="19968360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181512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650</Words>
  <Characters>3710</Characters>
  <Application>Microsoft Office Word</Application>
  <DocSecurity>0</DocSecurity>
  <Lines>30</Lines>
  <Paragraphs>8</Paragraphs>
  <ScaleCrop>false</ScaleCrop>
  <Company/>
  <LinksUpToDate>false</LinksUpToDate>
  <CharactersWithSpaces>4352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AliReza</dc:creator>
  <cp:lastModifiedBy>mohsen</cp:lastModifiedBy>
  <cp:revision>5</cp:revision>
  <dcterms:created xsi:type="dcterms:W3CDTF">2012-03-26T09:34:00Z</dcterms:created>
  <dcterms:modified xsi:type="dcterms:W3CDTF">2015-04-30T05:24:00Z</dcterms:modified>
</cp:coreProperties>
</file>